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 xml:space="preserve">All. 3 – Dichiarazione assenza cause di incompatibilità e conflitti di interesse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Agrigento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DICHIARAZIONE ASSENZA CAUSE DI INCOMPATIBILITÀ E CONFLITTO DI INTERESSI </w:t>
      </w:r>
    </w:p>
    <w:p>
      <w:pPr>
        <w:pStyle w:val="Normal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ai sensi dell’art. 15 comma 1 lettera c) del D.Lgs. n. 33/2013 (dichiarazione sostitutiva di notorietà </w:t>
      </w:r>
      <w:r>
        <w:rPr>
          <w:rFonts w:cs="Calibri"/>
          <w:b/>
          <w:bCs/>
          <w:sz w:val="22"/>
          <w:szCs w:val="22"/>
        </w:rPr>
        <w:t>ex articoli 46 e 47 del D.P.R. 445/2000)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>OGGETTO: Avviso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 pubblico per la selezione  per il conferimento di incarichi individuali ad esperti, interni o esterni, 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di rafforzamento attraverso </w:t>
      </w:r>
      <w:r>
        <w:rPr>
          <w:rFonts w:eastAsia="Calibri" w:cs="Calibri" w:eastAsiaTheme="minorHAnsi"/>
          <w:b/>
          <w:bCs/>
          <w:iCs/>
          <w:color w:val="000000"/>
          <w:spacing w:val="2"/>
          <w:kern w:val="0"/>
          <w:sz w:val="22"/>
          <w:szCs w:val="22"/>
          <w:lang w:val="it-IT" w:eastAsia="en-US" w:bidi="ar-SA"/>
        </w:rPr>
        <w:t>“percorsi di potenziamento delle competenze di base, di motivazione e ri-motivazione e di accompagnamento ad una maggiore capacità di attenzione e impegno”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da impegnare nel progetto dal titolo “NON DIS-PERDERSI” - </w:t>
      </w:r>
      <w:r>
        <w:rPr>
          <w:rFonts w:cs="Calibri"/>
          <w:b w:val="false"/>
          <w:bCs w:val="false"/>
          <w:color w:val="000000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Titolo del Progetto </w:t>
      </w:r>
      <w:bookmarkStart w:id="0" w:name="_GoBack"/>
      <w:bookmarkEnd w:id="0"/>
      <w:r>
        <w:rPr>
          <w:rFonts w:cs="Calibri" w:cstheme="minorHAnsi"/>
          <w:b/>
          <w:bCs/>
          <w:sz w:val="22"/>
          <w:szCs w:val="22"/>
        </w:rPr>
        <w:t>“NON DIS-PERDERSI”</w:t>
      </w:r>
    </w:p>
    <w:p>
      <w:pPr>
        <w:pStyle w:val="Normal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ind w:right="392" w:hanging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C.F._____________________________________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nato/a il _________________ a _________________________prov 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e residente in ___________ Prov _____ Via ____________________________ cap 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tel/cell. ___________________ email______________________________________ 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che non sussistono cause di incompatibilità a svolgere l’incarico;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trovarsi in alcuna delle cause di incompatibilità richiamate dall’art.53 del D. Lgs. n. 165/2001 e successive modifiche;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l'insussistenza di situazioni, anche potenziali, di conflitto di interesse, ai sensi della normativa vigente, con l'Amministrazione committente;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di non presentare altre cause di incompatibilità a svolgere prestazioni di consulenza / collaborazione nell'interesse dell’ITET “Leonardo Sciascia”;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aver preso piena cognizione del DPR 16 aprile 2013, n. 62 (Regolamento recante codice dì comportamento dei dipendenti pubblici) e delle norme in esso contenute. </w:t>
      </w:r>
    </w:p>
    <w:p>
      <w:pPr>
        <w:pStyle w:val="Normal"/>
        <w:ind w:left="36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>
      <w:pPr>
        <w:pStyle w:val="Normal"/>
        <w:ind w:left="-142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Luogo e data, ______________________</w:t>
        <w:tab/>
        <w:tab/>
        <w:tab/>
        <w:tab/>
        <w:t>FIRMA____________________</w:t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uiPriority w:val="10"/>
    <w:qFormat/>
    <w:rsid w:val="002d21be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21B-0ECD-F343-AC8B-49376A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415</Words>
  <Characters>2734</Characters>
  <CharactersWithSpaces>3137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2023-12-21T10:30:20Z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