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sz w:val="22"/>
          <w:szCs w:val="22"/>
          <w:u w:val="single"/>
        </w:rPr>
        <w:t xml:space="preserve">All. 4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sz w:val="22"/>
          <w:szCs w:val="22"/>
          <w:lang w:eastAsia="en-US"/>
        </w:rPr>
        <w:t xml:space="preserve"> </w:t>
      </w:r>
      <w:r>
        <w:rPr>
          <w:rFonts w:eastAsia="Calibri" w:cs="Calibri" w:cstheme="minorHAnsi"/>
          <w:b/>
          <w:sz w:val="22"/>
          <w:szCs w:val="22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OGGETTO:</w:t>
      </w:r>
      <w:r>
        <w:rPr>
          <w:rFonts w:cs="Calibri"/>
          <w:b w:val="false"/>
          <w:bCs w:val="false"/>
          <w:sz w:val="22"/>
          <w:szCs w:val="22"/>
        </w:rPr>
        <w:t xml:space="preserve"> Avviso</w:t>
      </w:r>
      <w:r>
        <w:rPr>
          <w:rFonts w:cs="Calibri"/>
          <w:b w:val="false"/>
          <w:bCs w:val="false"/>
          <w:iCs/>
          <w:sz w:val="22"/>
          <w:szCs w:val="22"/>
        </w:rPr>
        <w:t xml:space="preserve"> pubblico  per il conferimento di incarichi individuali ad esperti, interni o esterni, </w:t>
      </w:r>
      <w:r>
        <w:rPr>
          <w:rFonts w:eastAsia="Calibri Light" w:cs="Calibri Light"/>
          <w:b w:val="false"/>
          <w:bCs w:val="false"/>
          <w:iCs/>
          <w:color w:val="333333"/>
          <w:spacing w:val="-2"/>
          <w:kern w:val="0"/>
          <w:sz w:val="22"/>
          <w:szCs w:val="22"/>
          <w:lang w:val="it-IT" w:eastAsia="en-US" w:bidi="ar-SA"/>
        </w:rPr>
        <w:t>di rafforzamento attraverso azioni di</w:t>
      </w:r>
      <w:r>
        <w:rPr>
          <w:rFonts w:eastAsia="Calibri Light" w:cs="Calibri Light"/>
          <w:b/>
          <w:bCs/>
          <w:iCs/>
          <w:color w:val="333333"/>
          <w:spacing w:val="-2"/>
          <w:kern w:val="0"/>
          <w:sz w:val="22"/>
          <w:szCs w:val="22"/>
          <w:lang w:val="it-IT" w:eastAsia="en-US" w:bidi="ar-SA"/>
        </w:rPr>
        <w:t xml:space="preserve"> mentoring e orientamento, di sostegno alle competenze disciplinari, coaching motivazionale</w:t>
      </w:r>
      <w:r>
        <w:rPr>
          <w:rFonts w:cs="Calibri"/>
          <w:b w:val="false"/>
          <w:bCs w:val="false"/>
          <w:iCs/>
          <w:sz w:val="22"/>
          <w:szCs w:val="22"/>
        </w:rPr>
        <w:t xml:space="preserve">  da impegnare nel progetto dal titolo “NON DIS - PERDERSI” - </w:t>
      </w:r>
      <w:r>
        <w:rPr>
          <w:rFonts w:cs="Calibri"/>
          <w:b w:val="false"/>
          <w:bCs w:val="false"/>
          <w:sz w:val="22"/>
          <w:szCs w:val="22"/>
        </w:rPr>
        <w:t>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Titolo del Progetto  “NON DIS-PERDERSI”</w:t>
      </w:r>
    </w:p>
    <w:p>
      <w:pPr>
        <w:pStyle w:val="Normal"/>
        <w:spacing w:lineRule="auto" w:line="240" w:before="0" w:after="0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nato/a il _________________ a ___________________________________________ prov _____ e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residente in _____________________________ Prov _____ Via ____________________________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cap _______ tel/cell. ___________________ email______________________________________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 xml:space="preserve">ai fini della graduatoria per il reclutamento della figura  di ____________ (Esperto)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di aver preso visione dell’informativa per il trattamento dei dati personali (cd.a normativa sulla privacy) pubblicata sul sito dell’ITET “L. Sciascia”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Pages>1</Pages>
  <Words>223</Words>
  <Characters>1650</Characters>
  <CharactersWithSpaces>1886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2024-10-15T11:41:41Z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