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ind w:left="9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inline distT="0" distB="0" distL="0" distR="0">
                <wp:extent cx="6157595" cy="2603500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2603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/>
                            </w:pPr>
                            <w:bookmarkStart w:id="0" w:name="_Hlk1020606791"/>
                            <w:bookmarkStart w:id="1" w:name="_Hlk1014323161"/>
                            <w:bookmarkEnd w:id="0"/>
                            <w:bookmarkEnd w:id="1"/>
                            <w:r>
                              <w:rPr>
                                <w:rFonts w:eastAsia="Calibri" w:cs="Calibri" w:cstheme="minorHAnsi"/>
                                <w:b/>
                                <w:bCs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AVVISO PER LA SELEZIONE </w:t>
                            </w: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>DI ESPERTI DA IMPEGNARE NEL PROGETTO DAL TITOLO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 “</w:t>
                            </w:r>
                            <w:hyperlink r:id="rId2">
                              <w:r>
                                <w:rPr>
                                  <w:rStyle w:val="CollegamentoInternet"/>
                                  <w:rFonts w:eastAsia="Times New Roman" w:cs="Calibri" w:cstheme="minorHAnsi"/>
                                  <w:b w:val="false"/>
                                  <w:bCs w:val="false"/>
                                  <w:i w:val="false"/>
                                  <w:iCs w:val="false"/>
                                  <w:sz w:val="22"/>
                                  <w:szCs w:val="22"/>
                                  <w:lang w:eastAsia="it-IT"/>
                                </w:rPr>
                                <w:t>STEM@SCHOOL</w:t>
                              </w:r>
                            </w:hyperlink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>” 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/>
                                <w:iCs/>
                                <w:sz w:val="22"/>
                                <w:szCs w:val="22"/>
                                <w:lang w:eastAsia="it-IT"/>
                              </w:rPr>
                              <w:t>Nuove competenze e nuovi linguaggi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”, finanziato dall’Unione europea – 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/>
                                <w:iCs/>
                                <w:sz w:val="22"/>
                                <w:szCs w:val="22"/>
                                <w:lang w:eastAsia="it-IT"/>
                              </w:rPr>
                              <w:t>Next Generation EU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 – “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/>
                                <w:iCs/>
                                <w:sz w:val="22"/>
                                <w:szCs w:val="22"/>
                                <w:lang w:eastAsia="it-IT"/>
                              </w:rPr>
                              <w:t>Azioni di potenziamento delle competenze STEM e multilinguistiche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>”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Calibri" w:cstheme="minorHAnsi"/>
                                <w:b/>
                                <w:bCs/>
                                <w:i w:val="false"/>
                                <w:iCs w:val="false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>INTERVENTO B</w:t>
                            </w:r>
                            <w:r>
                              <w:rPr>
                                <w:rFonts w:eastAsia="Calibri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Calibri" w:ascii="Times New Roman" w:hAnsi="Times New Roman" w:cstheme="minorHAnsi"/>
                                <w:b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 xml:space="preserve">Realizzazione di percorsi formativi di lingua e di metodologia di durata annuale, finalizzati al potenziamento delle competenze linguistiche dei docenti in servizio e al miglioramento delle loro competenze metodologiche di insegnamento. 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Codice del progetto -M4C1I3.1-2023-1143-P-31216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Titolo </w:t>
                            </w:r>
                            <w:r>
                              <w:rPr>
                                <w:rStyle w:val="CollegamentoInternet"/>
                                <w:rFonts w:cs="Calibr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STEM@school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Calibri" w:ascii="Times New Roman" w:hAnsi="Times New Roman" w:cstheme="minorHAnsi"/>
                                <w:b/>
                                <w:bCs/>
                                <w:i w:val="false"/>
                                <w:iCs w:val="false"/>
                                <w:color w:val="000000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>CUP H44D23001970006</w:t>
                            </w:r>
                          </w:p>
                          <w:p>
                            <w:pPr>
                              <w:pStyle w:val="Contenutocornice"/>
                              <w:spacing w:lineRule="auto" w:line="403" w:before="119" w:after="0"/>
                              <w:ind w:right="57" w:firstLine="113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PARTECIPAZIONE</w:t>
                            </w:r>
                          </w:p>
                          <w:p>
                            <w:pPr>
                              <w:pStyle w:val="Contenutocornice"/>
                              <w:spacing w:lineRule="auto" w:line="403" w:before="119" w:after="0"/>
                              <w:ind w:right="57" w:firstLine="113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ESPERTO</w:t>
                            </w:r>
                          </w:p>
                          <w:p>
                            <w:pPr>
                              <w:pStyle w:val="Corpodeltesto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>Pr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ocedura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selezione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conferimento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incarichi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individuali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esperti,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interni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esterni, 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percorsi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formativi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laboratoriali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co-curriculari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nel progetto dal titolo “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</w:rPr>
                              <w:t>NON DIS-PERDERSI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” - finalizzato alla realizzazione del progetto e al raggiungimento dei target e milestone linea di investimento 1.4 “intervento straordinario finalizzato alla riduzione dei divari territoriali nel I e II  ciclo della scuola secondaria e alla lotta alla dispersione scolastica” nell’ambito della missione 4 – componente 1 – del piano nazionale di ripresa e resilienza, finanziato dall’unione europea – Next Generation EU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205.05pt;width:484.8pt;height:204.9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spacing w:lineRule="auto" w:line="276" w:before="0" w:after="0"/>
                        <w:jc w:val="both"/>
                        <w:rPr/>
                      </w:pPr>
                      <w:bookmarkStart w:id="2" w:name="_Hlk1020606791"/>
                      <w:bookmarkStart w:id="3" w:name="_Hlk1014323161"/>
                      <w:bookmarkEnd w:id="2"/>
                      <w:bookmarkEnd w:id="3"/>
                      <w:r>
                        <w:rPr>
                          <w:rFonts w:eastAsia="Calibri" w:cs="Calibri" w:cstheme="minorHAnsi"/>
                          <w:b/>
                          <w:bCs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AVVISO PER LA SELEZIONE </w:t>
                      </w:r>
                      <w:r>
                        <w:rPr>
                          <w:rFonts w:eastAsia="Times New Roman" w:cs="Calibri" w:cstheme="minorHAnsi"/>
                          <w:b/>
                          <w:bCs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>DI ESPERTI DA IMPEGNARE NEL PROGETTO DAL TITOLO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 “</w:t>
                      </w:r>
                      <w:hyperlink r:id="rId3">
                        <w:r>
                          <w:rPr>
                            <w:rStyle w:val="CollegamentoInternet"/>
                            <w:rFonts w:eastAsia="Times New Roman" w:cs="Calibri" w:cstheme="minorHAnsi"/>
                            <w:b w:val="false"/>
                            <w:bCs w:val="false"/>
                            <w:i w:val="false"/>
                            <w:iCs w:val="false"/>
                            <w:sz w:val="22"/>
                            <w:szCs w:val="22"/>
                            <w:lang w:eastAsia="it-IT"/>
                          </w:rPr>
                          <w:t>STEM@SCHOOL</w:t>
                        </w:r>
                      </w:hyperlink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>” Piano nazionale di ripresa e resilienza, Missione 4 – Istruzione e ricerca – Componente 1 – Potenziamento dell’offerta dei servizi di istruzione: dagli asili nido alle università – Investimento 3.1 “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/>
                          <w:iCs/>
                          <w:sz w:val="22"/>
                          <w:szCs w:val="22"/>
                          <w:lang w:eastAsia="it-IT"/>
                        </w:rPr>
                        <w:t>Nuove competenze e nuovi linguaggi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”, finanziato dall’Unione europea – 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/>
                          <w:iCs/>
                          <w:sz w:val="22"/>
                          <w:szCs w:val="22"/>
                          <w:lang w:eastAsia="it-IT"/>
                        </w:rPr>
                        <w:t>Next Generation EU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 – “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/>
                          <w:iCs/>
                          <w:sz w:val="22"/>
                          <w:szCs w:val="22"/>
                          <w:lang w:eastAsia="it-IT"/>
                        </w:rPr>
                        <w:t>Azioni di potenziamento delle competenze STEM e multilinguistiche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>”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shd w:fill="auto" w:val="clear"/>
                          <w:lang w:eastAsia="it-IT"/>
                        </w:rPr>
                        <w:t>.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Calibri" w:cs="Calibri" w:cstheme="minorHAnsi"/>
                          <w:b/>
                          <w:bCs/>
                          <w:i w:val="false"/>
                          <w:iCs w:val="false"/>
                          <w:sz w:val="22"/>
                          <w:szCs w:val="22"/>
                          <w:shd w:fill="auto" w:val="clear"/>
                          <w:lang w:eastAsia="it-IT"/>
                        </w:rPr>
                        <w:t>INTERVENTO B</w:t>
                      </w:r>
                      <w:r>
                        <w:rPr>
                          <w:rFonts w:eastAsia="Calibri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shd w:fill="auto" w:val="clear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Calibri" w:cs="Calibri" w:ascii="Times New Roman" w:hAnsi="Times New Roman" w:cstheme="minorHAnsi"/>
                          <w:b/>
                          <w:bCs w:val="false"/>
                          <w:i w:val="false"/>
                          <w:iCs w:val="false"/>
                          <w:sz w:val="22"/>
                          <w:szCs w:val="22"/>
                          <w:shd w:fill="auto" w:val="clear"/>
                          <w:lang w:eastAsia="it-IT"/>
                        </w:rPr>
                        <w:t xml:space="preserve">Realizzazione di percorsi formativi di lingua e di metodologia di durata annuale, finalizzati al potenziamento delle competenze linguistiche dei docenti in servizio e al miglioramento delle loro competenze metodologiche di insegnamento. 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sz w:val="22"/>
                          <w:szCs w:val="22"/>
                        </w:rPr>
                        <w:t>Codice del progetto -M4C1I3.1-2023-1143-P-31216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sz w:val="22"/>
                          <w:szCs w:val="22"/>
                        </w:rPr>
                        <w:t xml:space="preserve">Titolo </w:t>
                      </w:r>
                      <w:r>
                        <w:rPr>
                          <w:rStyle w:val="CollegamentoInternet"/>
                          <w:rFonts w:cs="Calibri" w:cstheme="minorHAnsi"/>
                          <w:b/>
                          <w:bCs/>
                          <w:sz w:val="22"/>
                          <w:szCs w:val="22"/>
                        </w:rPr>
                        <w:t>STEM@school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Calibri" w:cs="Calibri" w:ascii="Times New Roman" w:hAnsi="Times New Roman" w:cstheme="minorHAnsi"/>
                          <w:b/>
                          <w:bCs/>
                          <w:i w:val="false"/>
                          <w:iCs w:val="false"/>
                          <w:color w:val="000000"/>
                          <w:sz w:val="22"/>
                          <w:szCs w:val="22"/>
                          <w:shd w:fill="auto" w:val="clear"/>
                          <w:lang w:eastAsia="it-IT"/>
                        </w:rPr>
                        <w:t>CUP H44D23001970006</w:t>
                      </w:r>
                    </w:p>
                    <w:p>
                      <w:pPr>
                        <w:pStyle w:val="Contenutocornice"/>
                        <w:spacing w:lineRule="auto" w:line="403" w:before="119" w:after="0"/>
                        <w:ind w:right="57" w:firstLine="113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PARTECIPAZIONE</w:t>
                      </w:r>
                    </w:p>
                    <w:p>
                      <w:pPr>
                        <w:pStyle w:val="Contenutocornice"/>
                        <w:spacing w:lineRule="auto" w:line="403" w:before="119" w:after="0"/>
                        <w:ind w:right="57" w:firstLine="113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ESPERTO</w:t>
                      </w:r>
                    </w:p>
                    <w:p>
                      <w:pPr>
                        <w:pStyle w:val="Corpodeltesto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>Pr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ocedura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di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selezione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per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conferimento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incarichi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individuali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ad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esperti,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interni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esterni, in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percorsi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formativi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laboratoriali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co-curriculari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nel progetto dal titolo “</w:t>
                      </w:r>
                      <w:r>
                        <w:rPr>
                          <w:rFonts w:eastAsia="Calibri Light" w:cs="Calibri Light" w:ascii="Times New Roman" w:hAnsi="Times New Roman"/>
                        </w:rPr>
                        <w:t>NON DIS-PERDERSI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” - finalizzato alla realizzazione del progetto e al raggiungimento dei target e milestone linea di investimento 1.4 “intervento straordinario finalizzato alla riduzione dei divari territoriali nel I e II  ciclo della scuola secondaria e alla lotta alla dispersione scolastica” nell’ambito della missione 4 – componente 1 – del piano nazionale di ripresa e resilienza, finanziato dall’unione europea – Next Generation EU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tabs>
          <w:tab w:val="clear" w:pos="720"/>
          <w:tab w:val="left" w:pos="1101" w:leader="none"/>
          <w:tab w:val="left" w:pos="2924" w:leader="none"/>
          <w:tab w:val="left" w:pos="8009" w:leader="none"/>
          <w:tab w:val="left" w:pos="8524" w:leader="none"/>
          <w:tab w:val="left" w:pos="9705" w:leader="none"/>
        </w:tabs>
        <w:spacing w:before="56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  <w:tab/>
        <w:t>sottoscritto/a</w:t>
        <w:tab/>
      </w:r>
      <w:r>
        <w:rPr>
          <w:rFonts w:ascii="Times New Roman" w:hAnsi="Times New Roman"/>
          <w:sz w:val="22"/>
          <w:szCs w:val="22"/>
          <w:u w:val="thick"/>
        </w:rPr>
        <w:t xml:space="preserve"> </w:t>
        <w:tab/>
      </w:r>
      <w:r>
        <w:rPr>
          <w:rFonts w:ascii="Times New Roman" w:hAnsi="Times New Roman"/>
          <w:sz w:val="22"/>
          <w:szCs w:val="22"/>
        </w:rPr>
        <w:tab/>
        <w:t>nato/a</w:t>
        <w:tab/>
        <w:t>a</w:t>
      </w:r>
    </w:p>
    <w:p>
      <w:pPr>
        <w:pStyle w:val="Normal"/>
        <w:tabs>
          <w:tab w:val="clear" w:pos="720"/>
          <w:tab w:val="left" w:pos="2848" w:leader="none"/>
          <w:tab w:val="left" w:pos="3063" w:leader="none"/>
          <w:tab w:val="left" w:pos="5405" w:leader="none"/>
          <w:tab w:val="left" w:pos="5622" w:leader="none"/>
          <w:tab w:val="left" w:pos="6745" w:leader="none"/>
          <w:tab w:val="left" w:pos="9857" w:leader="none"/>
        </w:tabs>
        <w:spacing w:before="41" w:after="0"/>
        <w:ind w:left="17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ab/>
        <w:t>il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ab/>
        <w:t>residente</w:t>
        <w:tab/>
        <w:t>a</w:t>
      </w:r>
      <w:r>
        <w:rPr>
          <w:rFonts w:ascii="Times New Roman" w:hAnsi="Times New Roman"/>
          <w:b/>
          <w:sz w:val="22"/>
          <w:szCs w:val="22"/>
          <w:u w:val="thick"/>
        </w:rPr>
        <w:t xml:space="preserve"> </w:t>
        <w:tab/>
      </w:r>
    </w:p>
    <w:p>
      <w:pPr>
        <w:pStyle w:val="Titolo1"/>
        <w:tabs>
          <w:tab w:val="clear" w:pos="720"/>
          <w:tab w:val="left" w:pos="3451" w:leader="none"/>
          <w:tab w:val="left" w:pos="9635" w:leader="none"/>
        </w:tabs>
        <w:spacing w:before="4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>Via/Piazza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>n.</w:t>
      </w:r>
    </w:p>
    <w:p>
      <w:pPr>
        <w:pStyle w:val="Normal"/>
        <w:tabs>
          <w:tab w:val="clear" w:pos="720"/>
          <w:tab w:val="left" w:pos="1205" w:leader="none"/>
          <w:tab w:val="left" w:pos="8665" w:leader="none"/>
        </w:tabs>
        <w:spacing w:before="39" w:after="0"/>
        <w:ind w:left="17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Codice</w:t>
      </w:r>
      <w:r>
        <w:rPr>
          <w:rFonts w:ascii="Times New Roman" w:hAnsi="Times New Roman"/>
          <w:b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Fiscale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>_,</w:t>
      </w:r>
      <w:r>
        <w:rPr>
          <w:rFonts w:ascii="Times New Roman" w:hAnsi="Times New Roman"/>
          <w:b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in</w:t>
      </w:r>
      <w:r>
        <w:rPr>
          <w:rFonts w:ascii="Times New Roman" w:hAnsi="Times New Roman"/>
          <w:b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qualità</w:t>
      </w:r>
    </w:p>
    <w:p>
      <w:pPr>
        <w:pStyle w:val="Normal"/>
        <w:tabs>
          <w:tab w:val="clear" w:pos="720"/>
          <w:tab w:val="left" w:pos="5570" w:leader="none"/>
        </w:tabs>
        <w:spacing w:before="41" w:after="0"/>
        <w:ind w:left="17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</w:p>
    <w:p>
      <w:pPr>
        <w:pStyle w:val="Normal"/>
        <w:tabs>
          <w:tab w:val="clear" w:pos="720"/>
          <w:tab w:val="left" w:pos="5570" w:leader="none"/>
        </w:tabs>
        <w:spacing w:before="41" w:after="0"/>
        <w:ind w:left="172" w:hanging="0"/>
        <w:jc w:val="both"/>
        <w:rPr>
          <w:rFonts w:ascii="Times New Roman" w:hAnsi="Times New Roman"/>
          <w:b/>
          <w:b/>
          <w:sz w:val="22"/>
          <w:szCs w:val="22"/>
          <w:u w:val="thick"/>
        </w:rPr>
      </w:pPr>
      <w:r>
        <w:rPr>
          <w:rFonts w:ascii="Times New Roman" w:hAnsi="Times New Roman"/>
          <w:b/>
          <w:sz w:val="22"/>
          <w:szCs w:val="22"/>
          <w:u w:val="thick"/>
        </w:rPr>
      </w:r>
    </w:p>
    <w:p>
      <w:pPr>
        <w:pStyle w:val="Corpodeltesto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Corpodeltesto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itolo1"/>
        <w:spacing w:lineRule="auto" w:line="276"/>
        <w:ind w:left="0" w:right="15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consapevole che la falsità in atti e le dichiarazioni mendaci sono punite ai sensi del codice penale e delle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leggi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materia e che,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laddove dovesse emergere la non veridicità di quanto qui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dichiarato,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avrà la decadenza dai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benefici eventualmente ottenuti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 sensi dell’art. 75 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 28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dicembre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l’applicazione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ogni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altra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sanzione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prevista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dalla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legge,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nella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predetta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qualità,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 gli effetti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 agli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artt.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46 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 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 del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28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dicembre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2000,</w:t>
      </w:r>
    </w:p>
    <w:p>
      <w:pPr>
        <w:pStyle w:val="Normal"/>
        <w:spacing w:before="119" w:after="0"/>
        <w:ind w:left="4136" w:right="4115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CHIEDE</w:t>
      </w:r>
    </w:p>
    <w:p>
      <w:pPr>
        <w:pStyle w:val="Corpodeltesto"/>
        <w:spacing w:lineRule="auto" w:line="384" w:before="161" w:after="0"/>
        <w:ind w:left="172" w:right="4301" w:hanging="0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1295400</wp:posOffset>
                </wp:positionH>
                <wp:positionV relativeFrom="paragraph">
                  <wp:posOffset>523240</wp:posOffset>
                </wp:positionV>
                <wp:extent cx="463550" cy="8890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black" stroked="f" o:allowincell="f" style="position:absolute;margin-left:102pt;margin-top:41.2pt;width:36.4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di essere ammesso/a a partecipare alla procedura in oggetto.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tal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fine,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 la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responsabilità: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0" w:leader="none"/>
          <w:tab w:val="left" w:pos="601" w:leader="none"/>
        </w:tabs>
        <w:spacing w:lineRule="exact" w:line="267" w:before="0" w:after="0"/>
        <w:ind w:left="600" w:hanging="42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recapiti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intendono ricevere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 comunicazioni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sono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seguenti: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82" w:leader="none"/>
        </w:tabs>
        <w:spacing w:before="162" w:after="0"/>
        <w:ind w:left="881" w:hanging="282"/>
        <w:jc w:val="left"/>
        <w:rPr>
          <w:rFonts w:ascii="Times New Roman" w:hAnsi="Times New Roman"/>
          <w:sz w:val="22"/>
          <w:szCs w:val="22"/>
        </w:rPr>
      </w:pPr>
      <w:r>
        <w:pict>
          <v:shape id="shape_0" coordsize="11742,1" path="m0,0l10768,0l0,0xm10775,0l11741,0l10775,0xe" stroked="t" o:allowincell="f" style="position:absolute;margin-left:140.3pt;margin-top:20.5pt;width:332.75pt;height:0pt;mso-wrap-style:none;v-text-anchor:middle;mso-position-horizontal-relative:page">
            <v:fill o:detectmouseclick="t" on="false"/>
            <v:stroke color="black" weight="9000" joinstyle="round" endcap="flat"/>
            <w10:wrap type="none"/>
          </v:shape>
        </w:pict>
      </w:r>
      <w:r>
        <w:rPr>
          <w:rFonts w:ascii="Times New Roman" w:hAnsi="Times New Roman"/>
          <w:sz w:val="22"/>
          <w:szCs w:val="22"/>
        </w:rPr>
        <w:t>residenza: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82" w:leader="none"/>
          <w:tab w:val="left" w:pos="8598" w:leader="none"/>
        </w:tabs>
        <w:spacing w:before="159" w:after="0"/>
        <w:ind w:left="881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posta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elettronica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ordinaria: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82" w:leader="none"/>
          <w:tab w:val="left" w:pos="8546" w:leader="none"/>
        </w:tabs>
        <w:spacing w:before="162" w:after="0"/>
        <w:ind w:left="881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elettronica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certificata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(PEC):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960" w:right="980" w:gutter="0" w:header="581" w:top="1360" w:footer="1064" w:bottom="12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882" w:leader="none"/>
          <w:tab w:val="left" w:pos="8531" w:leader="none"/>
        </w:tabs>
        <w:spacing w:before="160" w:after="0"/>
        <w:ind w:left="881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telefono: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</w:p>
    <w:p>
      <w:pPr>
        <w:pStyle w:val="Corpodeltesto"/>
        <w:spacing w:lineRule="auto" w:line="276" w:before="46" w:after="0"/>
        <w:ind w:left="600" w:right="15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autorizzando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espressamente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l’Istituzione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scolastica all’utilizzo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suddetti mezzi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effettuare 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comunicazioni;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1" w:leader="none"/>
        </w:tabs>
        <w:spacing w:lineRule="auto" w:line="276" w:before="119" w:after="0"/>
        <w:ind w:left="600" w:right="148" w:hanging="4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informato/a che l’Istituzione scolastica non sarà responsabile per il caso di dispersione di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comunicazioni dipendente da mancata o inesatta indicazione dei recapiti di cui al comma 1, oppure da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mancata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tardiva comunicazione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cambiamento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degli stessi;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1" w:leader="none"/>
        </w:tabs>
        <w:spacing w:before="120" w:after="0"/>
        <w:ind w:left="600" w:hanging="4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aver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preso visione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Decreto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 dell’Avviso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accettare tutte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condizioni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ivi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contenute;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1" w:leader="none"/>
        </w:tabs>
        <w:ind w:left="600" w:hanging="4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aver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visione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dell’informativa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all’art.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dell’Avviso;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9" w:leader="none"/>
        </w:tabs>
        <w:spacing w:lineRule="auto" w:line="276"/>
        <w:ind w:left="598" w:right="148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prestare il proprio consenso, ai fini dell’espletamento della procedura in oggetto e del successivo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conferimento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dell’incarico,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trattamento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personali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dell’art.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Regolamento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(UE)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2016/679 e del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d.lgs. 30 giugno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2003,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 196.</w:t>
      </w:r>
    </w:p>
    <w:p>
      <w:pPr>
        <w:pStyle w:val="Corpodeltesto"/>
        <w:spacing w:before="7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clear" w:pos="720"/>
          <w:tab w:val="left" w:pos="789" w:leader="none"/>
          <w:tab w:val="left" w:pos="1511" w:leader="none"/>
          <w:tab w:val="left" w:pos="2382" w:leader="none"/>
          <w:tab w:val="left" w:pos="4145" w:leader="none"/>
          <w:tab w:val="left" w:pos="4893" w:leader="none"/>
          <w:tab w:val="left" w:pos="6256" w:leader="none"/>
          <w:tab w:val="left" w:pos="6858" w:leader="none"/>
          <w:tab w:val="left" w:pos="8050" w:leader="none"/>
          <w:tab w:val="left" w:pos="8588" w:leader="none"/>
        </w:tabs>
        <w:ind w:left="17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fini</w:t>
        <w:tab/>
        <w:t>della partecipazione alla procedura in oggetto, il sottoscritto/a</w:t>
      </w:r>
    </w:p>
    <w:p>
      <w:pPr>
        <w:pStyle w:val="Corpodeltesto"/>
        <w:spacing w:before="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1" distT="635" distB="0" distL="0" distR="8890" simplePos="0" locked="0" layoutInCell="0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2364105" cy="635"/>
                <wp:effectExtent l="5080" t="5080" r="5080" b="4445"/>
                <wp:wrapTopAndBottom/>
                <wp:docPr id="11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05pt" to="242.75pt,14.05pt" ID="Immagine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spacing w:before="57" w:after="0"/>
        <w:ind w:left="4136" w:right="4117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ALTRESÌ</w:t>
      </w:r>
    </w:p>
    <w:p>
      <w:pPr>
        <w:pStyle w:val="Corpodeltesto"/>
        <w:spacing w:lineRule="auto" w:line="276" w:before="158" w:after="0"/>
        <w:ind w:left="17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possedere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requisiti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ammissione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alla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selezione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oggetto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all’art.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dell’Avviso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 </w:t>
      </w:r>
      <w:bookmarkStart w:id="4" w:name="_GoBack"/>
      <w:bookmarkEnd w:id="4"/>
      <w:r>
        <w:rPr>
          <w:rFonts w:ascii="Times New Roman" w:hAnsi="Times New Roman"/>
          <w:sz w:val="22"/>
          <w:szCs w:val="22"/>
        </w:rPr>
        <w:t>nello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specifico, di:</w:t>
      </w:r>
    </w:p>
    <w:p>
      <w:pPr>
        <w:pStyle w:val="Corpodeltesto"/>
        <w:spacing w:lineRule="auto" w:line="379" w:before="122" w:after="0"/>
        <w:ind w:left="715" w:right="2124" w:firstLin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i.avere la cittadinanza italiana o di uno degli Stati membri dell’Unione europea;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ii.avere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il godimento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 diritti civili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politici;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before="3" w:after="0"/>
        <w:ind w:left="881" w:hanging="2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essere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escluso/a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dall’elettorato politico attivo;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lineRule="auto" w:line="276"/>
        <w:ind w:left="1231" w:right="150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possedere l’idoneità fisica allo svolgimento delle funzioni cui la presente procedura di selezione 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riferisce;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lineRule="auto" w:line="276" w:before="119" w:after="0"/>
        <w:ind w:left="1231" w:right="149" w:hanging="5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 aver riportato condanne penali e di non essere destinatario/a di provvedimenti che riguardano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l’applicazione di misure di prevenzione, di decisioni civili e di provvedimenti amministrativi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iscritti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casellario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giudiziale;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before="120" w:after="0"/>
        <w:ind w:left="881" w:hanging="2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essere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sottoposto/a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procedimenti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penali;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lineRule="auto" w:line="384"/>
        <w:ind w:left="564" w:right="321" w:firstLin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 essere stato/a destituito/a o dispensato/a dall’impiego presso una Pubblica Amministrazione;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viii.non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essere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stato/a dichiarato/a decaduto/a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licenziato/a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 un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impiego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2" w:leader="none"/>
        </w:tabs>
        <w:spacing w:lineRule="auto" w:line="276" w:before="0" w:after="0"/>
        <w:ind w:left="1231" w:right="150" w:hanging="5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 trovarsi in situazione di incompatibilità, ai sensi di quanto previsto dal d.lgs. n. 39/2013 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dall’art.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53, del d.lgs. n.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165/2001;</w:t>
      </w:r>
    </w:p>
    <w:p>
      <w:pPr>
        <w:pStyle w:val="Corpodeltesto"/>
        <w:tabs>
          <w:tab w:val="clear" w:pos="720"/>
          <w:tab w:val="left" w:pos="9768" w:leader="none"/>
        </w:tabs>
        <w:spacing w:lineRule="auto" w:line="276" w:before="119" w:after="0"/>
        <w:ind w:left="1231" w:right="15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ovvero,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caso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sussistano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situazioni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incompatibilità,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che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stesse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sono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seguenti: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1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1" distT="8890" distB="0" distL="0" distR="8890" simplePos="0" locked="0" layoutInCell="0" allowOverlap="1" relativeHeight="20">
                <wp:simplePos x="0" y="0"/>
                <wp:positionH relativeFrom="page">
                  <wp:posOffset>1391920</wp:posOffset>
                </wp:positionH>
                <wp:positionV relativeFrom="paragraph">
                  <wp:posOffset>153670</wp:posOffset>
                </wp:positionV>
                <wp:extent cx="5422265" cy="635"/>
                <wp:effectExtent l="5080" t="5080" r="5080" b="4445"/>
                <wp:wrapTopAndBottom/>
                <wp:docPr id="12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3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6pt,12.1pt" to="536.5pt,12.1pt" ID="Immagine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9661" w:leader="none"/>
        </w:tabs>
        <w:spacing w:before="31" w:after="0"/>
        <w:ind w:left="1231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2" w:leader="none"/>
        </w:tabs>
        <w:spacing w:lineRule="auto" w:line="276" w:before="158" w:after="0"/>
        <w:ind w:left="1231" w:right="151" w:hanging="512"/>
        <w:jc w:val="left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 w:eastAsiaTheme="minorHAnsi"/>
          <w:sz w:val="22"/>
          <w:szCs w:val="22"/>
        </w:rPr>
        <w:t>non</w:t>
      </w:r>
      <w:r>
        <w:rPr>
          <w:rFonts w:eastAsia="Calibri" w:ascii="Times New Roman" w:hAnsi="Times New Roman" w:eastAsiaTheme="minorHAnsi"/>
          <w:spacing w:val="9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trovarsi</w:t>
      </w:r>
      <w:r>
        <w:rPr>
          <w:rFonts w:eastAsia="Calibri" w:ascii="Times New Roman" w:hAnsi="Times New Roman" w:eastAsiaTheme="minorHAnsi"/>
          <w:spacing w:val="10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in</w:t>
      </w:r>
      <w:r>
        <w:rPr>
          <w:rFonts w:eastAsia="Calibri" w:ascii="Times New Roman" w:hAnsi="Times New Roman" w:eastAsiaTheme="minorHAnsi"/>
          <w:spacing w:val="10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situazioni</w:t>
      </w:r>
      <w:r>
        <w:rPr>
          <w:rFonts w:eastAsia="Calibri" w:ascii="Times New Roman" w:hAnsi="Times New Roman" w:eastAsiaTheme="minorHAnsi"/>
          <w:spacing w:val="1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di</w:t>
      </w:r>
      <w:r>
        <w:rPr>
          <w:rFonts w:eastAsia="Calibri" w:ascii="Times New Roman" w:hAnsi="Times New Roman" w:eastAsiaTheme="minorHAnsi"/>
          <w:spacing w:val="1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conflitto</w:t>
      </w:r>
      <w:r>
        <w:rPr>
          <w:rFonts w:eastAsia="Calibri" w:ascii="Times New Roman" w:hAnsi="Times New Roman" w:eastAsiaTheme="minorHAnsi"/>
          <w:spacing w:val="12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di</w:t>
      </w:r>
      <w:r>
        <w:rPr>
          <w:rFonts w:eastAsia="Calibri" w:ascii="Times New Roman" w:hAnsi="Times New Roman" w:eastAsiaTheme="minorHAnsi"/>
          <w:spacing w:val="1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interessi,</w:t>
      </w:r>
      <w:r>
        <w:rPr>
          <w:rFonts w:eastAsia="Calibri" w:ascii="Times New Roman" w:hAnsi="Times New Roman" w:eastAsiaTheme="minorHAnsi"/>
          <w:spacing w:val="1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anche</w:t>
      </w:r>
      <w:r>
        <w:rPr>
          <w:rFonts w:eastAsia="Calibri" w:ascii="Times New Roman" w:hAnsi="Times New Roman" w:eastAsiaTheme="minorHAnsi"/>
          <w:spacing w:val="13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potenziale,</w:t>
      </w:r>
      <w:r>
        <w:rPr>
          <w:rFonts w:eastAsia="Calibri" w:ascii="Times New Roman" w:hAnsi="Times New Roman" w:eastAsiaTheme="minorHAnsi"/>
          <w:spacing w:val="1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ai</w:t>
      </w:r>
      <w:r>
        <w:rPr>
          <w:rFonts w:eastAsia="Calibri" w:ascii="Times New Roman" w:hAnsi="Times New Roman" w:eastAsiaTheme="minorHAnsi"/>
          <w:spacing w:val="10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sensi</w:t>
      </w:r>
      <w:r>
        <w:rPr>
          <w:rFonts w:eastAsia="Calibri" w:ascii="Times New Roman" w:hAnsi="Times New Roman" w:eastAsiaTheme="minorHAnsi"/>
          <w:spacing w:val="10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dell’art.</w:t>
      </w:r>
      <w:r>
        <w:rPr>
          <w:rFonts w:eastAsia="Calibri" w:ascii="Times New Roman" w:hAnsi="Times New Roman" w:eastAsiaTheme="minorHAnsi"/>
          <w:spacing w:val="10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53,</w:t>
      </w:r>
      <w:r>
        <w:rPr>
          <w:rFonts w:eastAsia="Calibri" w:ascii="Times New Roman" w:hAnsi="Times New Roman" w:eastAsiaTheme="minorHAnsi"/>
          <w:spacing w:val="1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comma</w:t>
      </w:r>
      <w:r>
        <w:rPr>
          <w:rFonts w:eastAsia="Calibri" w:ascii="Times New Roman" w:hAnsi="Times New Roman" w:eastAsiaTheme="minorHAnsi"/>
          <w:spacing w:val="8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14,</w:t>
      </w:r>
      <w:r>
        <w:rPr>
          <w:rFonts w:eastAsia="Calibri" w:ascii="Times New Roman" w:hAnsi="Times New Roman" w:eastAsiaTheme="minorHAnsi"/>
          <w:spacing w:val="-46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del</w:t>
      </w:r>
      <w:r>
        <w:rPr>
          <w:rFonts w:eastAsia="Calibri" w:ascii="Times New Roman" w:hAnsi="Times New Roman" w:eastAsiaTheme="minorHAnsi"/>
          <w:spacing w:val="-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d.lgs. n. 165/2001,</w:t>
      </w:r>
      <w:r>
        <w:rPr>
          <w:rFonts w:eastAsia="Calibri" w:ascii="Times New Roman" w:hAnsi="Times New Roman" w:eastAsiaTheme="minorHAnsi"/>
          <w:spacing w:val="-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che</w:t>
      </w:r>
      <w:r>
        <w:rPr>
          <w:rFonts w:eastAsia="Calibri" w:ascii="Times New Roman" w:hAnsi="Times New Roman" w:eastAsiaTheme="minorHAnsi"/>
          <w:spacing w:val="-4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possano</w:t>
      </w:r>
      <w:r>
        <w:rPr>
          <w:rFonts w:eastAsia="Calibri" w:ascii="Times New Roman" w:hAnsi="Times New Roman" w:eastAsiaTheme="minorHAnsi"/>
          <w:spacing w:val="-2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interferire</w:t>
      </w:r>
      <w:r>
        <w:rPr>
          <w:rFonts w:eastAsia="Calibri" w:ascii="Times New Roman" w:hAnsi="Times New Roman" w:eastAsiaTheme="minorHAnsi"/>
          <w:spacing w:val="-2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con</w:t>
      </w:r>
      <w:r>
        <w:rPr>
          <w:rFonts w:eastAsia="Calibri" w:ascii="Times New Roman" w:hAnsi="Times New Roman" w:eastAsiaTheme="minorHAnsi"/>
          <w:spacing w:val="-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l’esercizio</w:t>
      </w:r>
      <w:r>
        <w:rPr>
          <w:rFonts w:eastAsia="Calibri" w:ascii="Times New Roman" w:hAnsi="Times New Roman" w:eastAsiaTheme="minorHAnsi"/>
          <w:spacing w:val="-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dell’incarico;</w:t>
      </w:r>
    </w:p>
    <w:p>
      <w:pPr>
        <w:pStyle w:val="Comma"/>
        <w:numPr>
          <w:ilvl w:val="0"/>
          <w:numId w:val="1"/>
        </w:numPr>
        <w:spacing w:lineRule="auto" w:line="276" w:before="120" w:after="120"/>
        <w:ind w:left="1247" w:hanging="510"/>
        <w:contextualSpacing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 w:eastAsiaTheme="minorHAnsi"/>
          <w:color w:val="000000"/>
          <w:sz w:val="22"/>
          <w:szCs w:val="22"/>
        </w:rPr>
        <w:t>possiedano il seguente titolo accademico o di studio come da art. 2 punto 10 dell’avviso;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left="1247" w:hanging="0"/>
        <w:contextualSpacing/>
        <w:rPr>
          <w:rFonts w:ascii="Times New Roman" w:hAnsi="Times New Roman" w:eastAsia="Calibri" w:eastAsiaTheme="minorHAnsi"/>
          <w:color w:val="000000"/>
          <w:sz w:val="22"/>
          <w:szCs w:val="22"/>
        </w:rPr>
      </w:pPr>
      <w:r>
        <w:rPr>
          <w:rFonts w:eastAsia="Calibri" w:eastAsiaTheme="minorHAnsi" w:ascii="Times New Roman" w:hAnsi="Times New Roman"/>
          <w:color w:val="000000"/>
          <w:sz w:val="22"/>
          <w:szCs w:val="22"/>
        </w:rPr>
      </w:r>
    </w:p>
    <w:p>
      <w:pPr>
        <w:pStyle w:val="Comma"/>
        <w:numPr>
          <w:ilvl w:val="0"/>
          <w:numId w:val="0"/>
        </w:numPr>
        <w:tabs>
          <w:tab w:val="clear" w:pos="720"/>
          <w:tab w:val="left" w:pos="882" w:leader="none"/>
        </w:tabs>
        <w:spacing w:lineRule="auto" w:line="276" w:before="120" w:after="120"/>
        <w:ind w:left="0" w:right="148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rPr>
          <w:rFonts w:ascii="Times New Roman" w:hAnsi="Times New Roman" w:eastAsia="Calibri" w:eastAsiaTheme="minorHAnsi"/>
          <w:sz w:val="22"/>
          <w:szCs w:val="22"/>
        </w:rPr>
      </w:pPr>
      <w:r>
        <w:rPr>
          <w:rFonts w:eastAsia="Calibri" w:eastAsiaTheme="minorHAnsi" w:ascii="Times New Roman" w:hAnsi="Times New Roman"/>
          <w:sz w:val="22"/>
          <w:szCs w:val="22"/>
        </w:rPr>
      </w:r>
    </w:p>
    <w:p>
      <w:pPr>
        <w:pStyle w:val="Titolo1"/>
        <w:tabs>
          <w:tab w:val="clear" w:pos="720"/>
          <w:tab w:val="left" w:pos="729" w:leader="none"/>
          <w:tab w:val="left" w:pos="1088" w:leader="none"/>
          <w:tab w:val="left" w:pos="2170" w:leader="none"/>
          <w:tab w:val="left" w:pos="2752" w:leader="none"/>
          <w:tab w:val="left" w:pos="3575" w:leader="none"/>
          <w:tab w:val="left" w:pos="3968" w:leader="none"/>
          <w:tab w:val="left" w:pos="4761" w:leader="none"/>
          <w:tab w:val="left" w:pos="5180" w:leader="none"/>
          <w:tab w:val="left" w:pos="6549" w:leader="none"/>
          <w:tab w:val="left" w:pos="7450" w:leader="none"/>
          <w:tab w:val="left" w:pos="8689" w:leader="none"/>
        </w:tabs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 w:eastAsiaTheme="minorHAnsi"/>
          <w:sz w:val="22"/>
          <w:szCs w:val="22"/>
        </w:rPr>
        <w:t xml:space="preserve">Per i </w:t>
      </w:r>
      <w:r>
        <w:rPr>
          <w:rFonts w:ascii="Times New Roman" w:hAnsi="Times New Roman"/>
          <w:color w:val="000000"/>
          <w:sz w:val="22"/>
          <w:szCs w:val="22"/>
        </w:rPr>
        <w:t>percorsi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formativi si indica il seguente percorso in qualità di ESPERTO (indicare la priorità)</w:t>
      </w:r>
    </w:p>
    <w:p>
      <w:pPr>
        <w:pStyle w:val="Titolo1"/>
        <w:tabs>
          <w:tab w:val="clear" w:pos="720"/>
          <w:tab w:val="left" w:pos="729" w:leader="none"/>
          <w:tab w:val="left" w:pos="1088" w:leader="none"/>
          <w:tab w:val="left" w:pos="2170" w:leader="none"/>
          <w:tab w:val="left" w:pos="2752" w:leader="none"/>
          <w:tab w:val="left" w:pos="3575" w:leader="none"/>
          <w:tab w:val="left" w:pos="3968" w:leader="none"/>
          <w:tab w:val="left" w:pos="4761" w:leader="none"/>
          <w:tab w:val="left" w:pos="5180" w:leader="none"/>
          <w:tab w:val="left" w:pos="6549" w:leader="none"/>
          <w:tab w:val="left" w:pos="7450" w:leader="none"/>
          <w:tab w:val="left" w:pos="8689" w:leader="none"/>
        </w:tabs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tbl>
      <w:tblPr>
        <w:tblStyle w:val="TableNormal"/>
        <w:tblW w:w="99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53"/>
        <w:gridCol w:w="4022"/>
      </w:tblGrid>
      <w:tr>
        <w:trPr/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uppressAutoHyphens w:val="true"/>
              <w:spacing w:before="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zh-CN" w:bidi="hi-IN"/>
              </w:rPr>
              <w:t>PERCORSO FORMATIVO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zh-CN" w:bidi="hi-IN"/>
              </w:rPr>
              <w:t>ESPERTO</w:t>
            </w:r>
          </w:p>
        </w:tc>
      </w:tr>
      <w:tr>
        <w:trPr>
          <w:trHeight w:val="320" w:hRule="atLeast"/>
        </w:trPr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ntervento “B”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it-IT" w:eastAsia="it-IT" w:bidi="ar-SA"/>
              </w:rPr>
              <w:t>Percorso formativo annuale di lingua e metodologia per docenti - tipologia A “Corsi annuali di formazione linguistica per docenti in servizio” finalizzato al conseguimento della Certificazione Linguistica di Livello B1 - Inglese</w:t>
            </w:r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ntervento “B”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it-IT" w:eastAsia="it-IT" w:bidi="ar-SA"/>
              </w:rPr>
              <w:t>Percorso formativo annuale di lingua e metodologia per docenti - tipologia A “Corsi annuali di formazione linguistica per docenti in servizio” finalizzato al conseguimento della Certificazione Linguistica di Livello 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it-IT" w:eastAsia="it-IT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- Inglese</w:t>
            </w:r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 w:eastAsia="it-IT" w:bidi="ar-SA"/>
              </w:rPr>
              <w:t>Intervento “B”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Percorso formativo annuale di lingua e metodologia per docenti - tipologia B “Corsi annuali di metodologia CLIL” – Discipline coinvolte: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it-IT" w:eastAsia="en-US" w:bidi="ar-SA"/>
              </w:rPr>
              <w:t>matematica, scienze e tecnologie informatiche, scienze giuridico/economiche e scienze economico/aziendali</w:t>
            </w:r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it-IT" w:eastAsia="it-IT" w:bidi="ar-SA"/>
              </w:rPr>
              <w:t>Attività tecnica del gruppo di lavoro per il multilinguismo</w:t>
            </w:r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Corpodeltesto"/>
        <w:widowControl w:val="false"/>
        <w:suppressAutoHyphens w:val="true"/>
        <w:bidi w:val="0"/>
        <w:spacing w:lineRule="auto" w:line="276" w:before="57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 w:eastAsiaTheme="minorHAnsi"/>
          <w:sz w:val="22"/>
          <w:szCs w:val="22"/>
        </w:rPr>
        <w:t xml:space="preserve">Si allega alla presente </w:t>
      </w:r>
      <w:r>
        <w:rPr>
          <w:rFonts w:eastAsia="Calibri" w:ascii="Times New Roman" w:hAnsi="Times New Roman" w:eastAsiaTheme="minorHAnsi"/>
          <w:i/>
          <w:sz w:val="22"/>
          <w:szCs w:val="22"/>
        </w:rPr>
        <w:t xml:space="preserve">curriculum vitae </w:t>
      </w:r>
      <w:r>
        <w:rPr>
          <w:rFonts w:eastAsia="Calibri" w:ascii="Times New Roman" w:hAnsi="Times New Roman" w:eastAsiaTheme="minorHAnsi"/>
          <w:sz w:val="22"/>
          <w:szCs w:val="22"/>
        </w:rPr>
        <w:t>sottoscritto contenente una autodichiarazione di veridicità dei dati e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delle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informazioni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contenute,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ai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sensi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degli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artt.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46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e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47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del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D.P.R.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445/2000,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nonché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fotocopia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del</w:t>
      </w:r>
      <w:r>
        <w:rPr>
          <w:rFonts w:eastAsia="Calibri" w:ascii="Times New Roman" w:hAnsi="Times New Roman" w:eastAsiaTheme="minorHAnsi"/>
          <w:spacing w:val="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documento di identità in</w:t>
      </w:r>
      <w:r>
        <w:rPr>
          <w:rFonts w:eastAsia="Calibri" w:ascii="Times New Roman" w:hAnsi="Times New Roman" w:eastAsiaTheme="minorHAnsi"/>
          <w:spacing w:val="-1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corso</w:t>
      </w:r>
      <w:r>
        <w:rPr>
          <w:rFonts w:eastAsia="Calibri" w:ascii="Times New Roman" w:hAnsi="Times New Roman" w:eastAsiaTheme="minorHAnsi"/>
          <w:spacing w:val="-2"/>
          <w:sz w:val="22"/>
          <w:szCs w:val="22"/>
        </w:rPr>
        <w:t xml:space="preserve"> </w:t>
      </w:r>
      <w:r>
        <w:rPr>
          <w:rFonts w:eastAsia="Calibri" w:ascii="Times New Roman" w:hAnsi="Times New Roman" w:eastAsiaTheme="minorHAnsi"/>
          <w:sz w:val="22"/>
          <w:szCs w:val="22"/>
        </w:rPr>
        <w:t>di validità.</w:t>
      </w:r>
    </w:p>
    <w:p>
      <w:pPr>
        <w:pStyle w:val="Corpodeltesto"/>
        <w:spacing w:before="3" w:after="0"/>
        <w:rPr>
          <w:rFonts w:ascii="Times New Roman" w:hAnsi="Times New Roman" w:eastAsia="Calibri" w:eastAsiaTheme="minorHAnsi"/>
          <w:sz w:val="22"/>
          <w:szCs w:val="22"/>
        </w:rPr>
      </w:pPr>
      <w:r>
        <w:rPr>
          <w:rFonts w:eastAsia="Calibri" w:eastAsiaTheme="minorHAnsi" w:ascii="Times New Roman" w:hAnsi="Times New Roman"/>
          <w:sz w:val="22"/>
          <w:szCs w:val="22"/>
        </w:rPr>
      </w:r>
    </w:p>
    <w:tbl>
      <w:tblPr>
        <w:tblStyle w:val="TableNormal"/>
        <w:tblW w:w="8391" w:type="dxa"/>
        <w:jc w:val="left"/>
        <w:tblInd w:w="6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02"/>
        <w:gridCol w:w="4088"/>
      </w:tblGrid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15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Luogo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e data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21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Firma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del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Partecipante</w:t>
            </w:r>
          </w:p>
        </w:tc>
      </w:tr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645" w:leader="none"/>
                <w:tab w:val="left" w:pos="3325" w:leader="none"/>
              </w:tabs>
              <w:suppressAutoHyphens w:val="true"/>
              <w:spacing w:lineRule="exact" w:line="245" w:before="120" w:after="0"/>
              <w:ind w:right="57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,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779" w:leader="none"/>
              </w:tabs>
              <w:suppressAutoHyphens w:val="true"/>
              <w:spacing w:lineRule="exact" w:line="245" w:before="120" w:after="0"/>
              <w:ind w:left="666" w:hanging="0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headerReference w:type="default" r:id="rId6"/>
      <w:footerReference w:type="default" r:id="rId7"/>
      <w:type w:val="nextPage"/>
      <w:pgSz w:w="11906" w:h="16838"/>
      <w:pgMar w:left="960" w:right="980" w:gutter="0" w:header="581" w:top="1360" w:footer="1064" w:bottom="126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7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635"/>
              <wp:effectExtent l="12700" t="12700" r="12700" b="12700"/>
              <wp:wrapNone/>
              <wp:docPr id="8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0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35pt" to="563.5pt,793.35pt" ID="Immagine3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635" t="0" r="0" b="0"/>
              <wp:wrapNone/>
              <wp:docPr id="9" name="Immagin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4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hanging="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4" path="m0,0l-2147483645,0l-2147483645,-2147483646l0,-2147483646xe" stroked="f" o:allowincell="f" style="position:absolute;margin-left:292.15pt;margin-top:777.75pt;width:11.1pt;height:11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hanging="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13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1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635"/>
              <wp:effectExtent l="12700" t="12700" r="12700" b="12700"/>
              <wp:wrapNone/>
              <wp:docPr id="14" name="Immagin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0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35pt" to="563.5pt,793.35pt" ID="Immagine9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4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635" t="0" r="0" b="0"/>
              <wp:wrapNone/>
              <wp:docPr id="15" name="Immagin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4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hanging="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0" path="m0,0l-2147483645,0l-2147483645,-2147483646l0,-2147483646xe" stroked="f" o:allowincell="f" style="position:absolute;margin-left:292.15pt;margin-top:777.75pt;width:11.1pt;height:11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hanging="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1541780</wp:posOffset>
              </wp:positionH>
              <wp:positionV relativeFrom="page">
                <wp:posOffset>356235</wp:posOffset>
              </wp:positionV>
              <wp:extent cx="3851275" cy="194310"/>
              <wp:effectExtent l="0" t="0" r="0" b="0"/>
              <wp:wrapNone/>
              <wp:docPr id="5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path="m0,0l-2147483645,0l-2147483645,-2147483646l0,-2147483646xe" stroked="f" o:allowincell="f" style="position:absolute;margin-left:121.4pt;margin-top:28.05pt;width:303.2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lowerRoman"/>
      <w:lvlText w:val="%1."/>
      <w:lvlJc w:val="left"/>
      <w:pPr>
        <w:tabs>
          <w:tab w:val="num" w:pos="0"/>
        </w:tabs>
        <w:ind w:left="1231" w:hanging="212"/>
      </w:pPr>
      <w:rPr>
        <w:sz w:val="20"/>
        <w:szCs w:val="20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2" w:hanging="21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5" w:hanging="21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7" w:hanging="21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0" w:hanging="21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3" w:hanging="21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21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8" w:hanging="21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3"/>
      <w:numFmt w:val="lowerRoman"/>
      <w:lvlText w:val="%1."/>
      <w:lvlJc w:val="left"/>
      <w:pPr>
        <w:tabs>
          <w:tab w:val="num" w:pos="0"/>
        </w:tabs>
        <w:ind w:left="881" w:hanging="216"/>
      </w:pPr>
      <w:rPr>
        <w:sz w:val="22"/>
        <w:spacing w:val="-1"/>
        <w:szCs w:val="20"/>
        <w:w w:val="94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8" w:hanging="21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7" w:hanging="2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5" w:hanging="2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4" w:hanging="2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2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00" w:hanging="428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881" w:hanging="281"/>
      </w:pPr>
      <w:rPr>
        <w:rFonts w:ascii="Wingdings" w:hAnsi="Wingdings" w:cs="Wingdings" w:hint="default"/>
        <w:sz w:val="24"/>
        <w:szCs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9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9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7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7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7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spacing w:before="10" w:after="0"/>
      <w:ind w:left="20" w:hanging="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881" w:hanging="282"/>
      <w:jc w:val="both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>
      <w:spacing w:lineRule="exact" w:line="225"/>
      <w:jc w:val="center"/>
    </w:pPr>
    <w:rPr>
      <w:rFonts w:ascii="Calibri" w:hAnsi="Calibri" w:eastAsia="Calibri"/>
    </w:rPr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mma" w:customStyle="1">
    <w:name w:val="Comma"/>
    <w:basedOn w:val="ListParagraph"/>
    <w:qFormat/>
    <w:pPr>
      <w:numPr>
        <w:ilvl w:val="0"/>
        <w:numId w:val="2"/>
      </w:numPr>
      <w:spacing w:before="0" w:after="240"/>
      <w:contextualSpacing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LOnormal5">
    <w:name w:val="LO-normal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hyperlink" Target="mailto:STEM@SCHOO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LibreOffice/7.3.0.3$Windows_X86_64 LibreOffice_project/0f246aa12d0eee4a0f7adcefbf7c878fc2238db3</Application>
  <AppVersion>15.0000</AppVersion>
  <Pages>3</Pages>
  <Words>859</Words>
  <Characters>5116</Characters>
  <CharactersWithSpaces>5940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2023-12-05T17:03:00Z</dcterms:created>
  <dc:creator/>
  <dc:description/>
  <dc:language>it-IT</dc:language>
  <cp:lastModifiedBy/>
  <cp:lastPrinted>2023-12-13T11:19:00Z</cp:lastPrinted>
  <dcterms:modified xsi:type="dcterms:W3CDTF">2024-12-12T16:41:18Z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